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431B79" w14:textId="5F82EEB6" w:rsidR="006A7994" w:rsidRDefault="00AA285E" w:rsidP="003C4F02">
      <w:pPr>
        <w:wordWrap w:val="0"/>
        <w:ind w:leftChars="126" w:left="265"/>
        <w:jc w:val="right"/>
        <w:rPr>
          <w:rFonts w:ascii="ＭＳ 明朝" w:hAnsi="ＭＳ 明朝"/>
          <w:sz w:val="24"/>
        </w:rPr>
      </w:pPr>
      <w:r w:rsidRPr="007B547D">
        <w:rPr>
          <w:rFonts w:ascii="ＭＳ 明朝" w:hAnsi="ＭＳ 明朝" w:hint="eastAsia"/>
          <w:sz w:val="24"/>
        </w:rPr>
        <w:t>（様式</w:t>
      </w:r>
      <w:r w:rsidR="00FC0CE1">
        <w:rPr>
          <w:rFonts w:ascii="ＭＳ 明朝" w:hAnsi="ＭＳ 明朝" w:hint="eastAsia"/>
          <w:sz w:val="24"/>
        </w:rPr>
        <w:t>２-１</w:t>
      </w:r>
      <w:r w:rsidRPr="007B547D">
        <w:rPr>
          <w:rFonts w:ascii="ＭＳ 明朝" w:hAnsi="ＭＳ 明朝" w:hint="eastAsia"/>
          <w:sz w:val="24"/>
        </w:rPr>
        <w:t>）</w:t>
      </w:r>
    </w:p>
    <w:p w14:paraId="001F53E0" w14:textId="559B392E" w:rsidR="00AD0FA9" w:rsidRPr="00AD0FA9" w:rsidRDefault="00AD0FA9" w:rsidP="00AD0FA9">
      <w:pPr>
        <w:wordWrap w:val="0"/>
        <w:ind w:leftChars="126" w:left="265"/>
        <w:jc w:val="right"/>
        <w:rPr>
          <w:rFonts w:ascii="ＭＳ 明朝" w:hAnsi="ＭＳ 明朝"/>
          <w:sz w:val="24"/>
          <w:u w:val="single"/>
        </w:rPr>
      </w:pPr>
      <w:r w:rsidRPr="00AD0FA9">
        <w:rPr>
          <w:rFonts w:ascii="ＭＳ 明朝" w:hAnsi="ＭＳ 明朝" w:hint="eastAsia"/>
          <w:sz w:val="24"/>
          <w:u w:val="single"/>
        </w:rPr>
        <w:t xml:space="preserve">会社名：　　　　　　　　　</w:t>
      </w:r>
    </w:p>
    <w:p w14:paraId="731A34D7" w14:textId="4F6A0E72" w:rsidR="00AD0FA9" w:rsidRPr="003C4F02" w:rsidRDefault="009863DC" w:rsidP="00AD0FA9">
      <w:pPr>
        <w:jc w:val="center"/>
        <w:rPr>
          <w:rFonts w:ascii="ＭＳ 明朝" w:hAnsi="ＭＳ 明朝"/>
          <w:sz w:val="32"/>
          <w:szCs w:val="32"/>
        </w:rPr>
      </w:pPr>
      <w:r>
        <w:rPr>
          <w:rFonts w:ascii="ＭＳ 明朝" w:hAnsi="ＭＳ 明朝" w:hint="eastAsia"/>
          <w:sz w:val="32"/>
          <w:szCs w:val="32"/>
        </w:rPr>
        <w:t>提　案　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36"/>
      </w:tblGrid>
      <w:tr w:rsidR="00AA285E" w:rsidRPr="007B547D" w14:paraId="3F7DF11B" w14:textId="77777777" w:rsidTr="007A52DA">
        <w:trPr>
          <w:jc w:val="center"/>
        </w:trPr>
        <w:tc>
          <w:tcPr>
            <w:tcW w:w="9836" w:type="dxa"/>
          </w:tcPr>
          <w:p w14:paraId="1C31D9D1" w14:textId="04C5BADE" w:rsidR="00AA285E" w:rsidRPr="007B547D" w:rsidRDefault="00CE4CB4" w:rsidP="00CE4CB4">
            <w:pPr>
              <w:rPr>
                <w:rFonts w:ascii="ＭＳ 明朝" w:hAnsi="ＭＳ 明朝"/>
                <w:sz w:val="24"/>
              </w:rPr>
            </w:pPr>
            <w:r w:rsidRPr="007B547D">
              <w:rPr>
                <w:rFonts w:ascii="ＭＳ 明朝" w:hAnsi="ＭＳ 明朝" w:hint="eastAsia"/>
                <w:sz w:val="24"/>
              </w:rPr>
              <w:t>１．</w:t>
            </w:r>
            <w:r w:rsidR="00A63DBE" w:rsidRPr="00A63DBE">
              <w:rPr>
                <w:rFonts w:ascii="ＭＳ 明朝" w:hAnsi="ＭＳ 明朝" w:hint="eastAsia"/>
                <w:sz w:val="24"/>
              </w:rPr>
              <w:t>人員配置</w:t>
            </w:r>
          </w:p>
        </w:tc>
      </w:tr>
      <w:tr w:rsidR="00AA285E" w:rsidRPr="007B547D" w14:paraId="1513679E" w14:textId="77777777" w:rsidTr="00AD0FA9">
        <w:trPr>
          <w:trHeight w:val="12606"/>
          <w:jc w:val="center"/>
        </w:trPr>
        <w:tc>
          <w:tcPr>
            <w:tcW w:w="9836" w:type="dxa"/>
          </w:tcPr>
          <w:p w14:paraId="5D976BE7" w14:textId="77C1BE63" w:rsidR="00AA285E" w:rsidRPr="00B1390E" w:rsidRDefault="00A63DBE" w:rsidP="006C699C">
            <w:pPr>
              <w:rPr>
                <w:rFonts w:ascii="ＭＳ 明朝" w:hAnsi="ＭＳ 明朝"/>
                <w:sz w:val="24"/>
              </w:rPr>
            </w:pPr>
            <w:r w:rsidRPr="00B1390E">
              <w:rPr>
                <w:rFonts w:ascii="ＭＳ 明朝" w:hAnsi="ＭＳ 明朝" w:hint="eastAsia"/>
                <w:sz w:val="24"/>
              </w:rPr>
              <w:t>各部署に配置する人員数、時間について具体的に記載すること。</w:t>
            </w:r>
          </w:p>
        </w:tc>
      </w:tr>
    </w:tbl>
    <w:p w14:paraId="59A37B1A" w14:textId="6119B7C2" w:rsidR="00035554" w:rsidRPr="003C4F02" w:rsidRDefault="00CE4CB4" w:rsidP="003C4F02">
      <w:pPr>
        <w:wordWrap w:val="0"/>
        <w:ind w:leftChars="126" w:left="265"/>
        <w:jc w:val="right"/>
        <w:rPr>
          <w:rFonts w:ascii="ＭＳ 明朝" w:hAnsi="ＭＳ 明朝"/>
          <w:sz w:val="24"/>
        </w:rPr>
      </w:pPr>
      <w:r w:rsidRPr="007B547D">
        <w:rPr>
          <w:rFonts w:ascii="ＭＳ 明朝" w:hAnsi="ＭＳ 明朝" w:hint="eastAsia"/>
          <w:sz w:val="24"/>
        </w:rPr>
        <w:lastRenderedPageBreak/>
        <w:t>（様式</w:t>
      </w:r>
      <w:r w:rsidR="00FC0CE1">
        <w:rPr>
          <w:rFonts w:ascii="ＭＳ 明朝" w:hAnsi="ＭＳ 明朝" w:hint="eastAsia"/>
          <w:sz w:val="24"/>
        </w:rPr>
        <w:t>２-２</w:t>
      </w:r>
      <w:r w:rsidRPr="007B547D">
        <w:rPr>
          <w:rFonts w:ascii="ＭＳ 明朝" w:hAnsi="ＭＳ 明朝" w:hint="eastAsia"/>
          <w:sz w:val="24"/>
        </w:rPr>
        <w:t>）</w:t>
      </w:r>
    </w:p>
    <w:p w14:paraId="6E3384DF" w14:textId="77777777" w:rsidR="00CD0700" w:rsidRPr="003C4F02" w:rsidRDefault="00CD0700" w:rsidP="00CD0700">
      <w:pPr>
        <w:jc w:val="center"/>
        <w:rPr>
          <w:rFonts w:ascii="ＭＳ 明朝" w:hAnsi="ＭＳ 明朝"/>
          <w:sz w:val="32"/>
          <w:szCs w:val="32"/>
        </w:rPr>
      </w:pPr>
      <w:r>
        <w:rPr>
          <w:rFonts w:ascii="ＭＳ 明朝" w:hAnsi="ＭＳ 明朝" w:hint="eastAsia"/>
          <w:sz w:val="32"/>
          <w:szCs w:val="32"/>
        </w:rPr>
        <w:t>提　案　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36"/>
      </w:tblGrid>
      <w:tr w:rsidR="00035554" w:rsidRPr="007B547D" w14:paraId="1185BCB0" w14:textId="77777777" w:rsidTr="007A52DA">
        <w:trPr>
          <w:jc w:val="center"/>
        </w:trPr>
        <w:tc>
          <w:tcPr>
            <w:tcW w:w="9836" w:type="dxa"/>
          </w:tcPr>
          <w:p w14:paraId="7813252A" w14:textId="54C0E67D" w:rsidR="00035554" w:rsidRPr="007B547D" w:rsidRDefault="00CE4CB4" w:rsidP="00FE567E">
            <w:pPr>
              <w:tabs>
                <w:tab w:val="left" w:pos="3990"/>
              </w:tabs>
              <w:rPr>
                <w:rFonts w:ascii="ＭＳ 明朝" w:hAnsi="ＭＳ 明朝"/>
                <w:sz w:val="24"/>
              </w:rPr>
            </w:pPr>
            <w:r w:rsidRPr="007B547D">
              <w:rPr>
                <w:rFonts w:ascii="ＭＳ 明朝" w:hAnsi="ＭＳ 明朝"/>
                <w:sz w:val="24"/>
              </w:rPr>
              <w:t>２．</w:t>
            </w:r>
            <w:r w:rsidR="00FE567E">
              <w:rPr>
                <w:rFonts w:ascii="ＭＳ 明朝" w:hAnsi="ＭＳ 明朝" w:hint="eastAsia"/>
                <w:sz w:val="24"/>
              </w:rPr>
              <w:t>物品管理の手法</w:t>
            </w:r>
            <w:r w:rsidR="00A63DBE" w:rsidRPr="007B547D">
              <w:rPr>
                <w:rFonts w:ascii="ＭＳ 明朝" w:hAnsi="ＭＳ 明朝"/>
                <w:sz w:val="24"/>
              </w:rPr>
              <w:t xml:space="preserve"> </w:t>
            </w:r>
            <w:r w:rsidR="00FE567E">
              <w:rPr>
                <w:rFonts w:ascii="ＭＳ 明朝" w:hAnsi="ＭＳ 明朝"/>
                <w:sz w:val="24"/>
              </w:rPr>
              <w:tab/>
            </w:r>
          </w:p>
        </w:tc>
      </w:tr>
      <w:tr w:rsidR="00035554" w:rsidRPr="007B547D" w14:paraId="08DBA0F0" w14:textId="77777777" w:rsidTr="003C4F02">
        <w:trPr>
          <w:trHeight w:val="12488"/>
          <w:jc w:val="center"/>
        </w:trPr>
        <w:tc>
          <w:tcPr>
            <w:tcW w:w="9836" w:type="dxa"/>
          </w:tcPr>
          <w:p w14:paraId="52A46C4D" w14:textId="594BDA2F" w:rsidR="00035554" w:rsidRPr="00B1390E" w:rsidRDefault="00FE567E" w:rsidP="00CE4CB4">
            <w:pPr>
              <w:rPr>
                <w:rFonts w:ascii="ＭＳ 明朝" w:hAnsi="ＭＳ 明朝"/>
                <w:sz w:val="24"/>
              </w:rPr>
            </w:pPr>
            <w:r w:rsidRPr="00FE567E">
              <w:rPr>
                <w:rFonts w:ascii="ＭＳ 明朝" w:hAnsi="ＭＳ 明朝" w:hint="eastAsia"/>
                <w:sz w:val="24"/>
              </w:rPr>
              <w:t>物品管理の手法について具体的に記載すること。</w:t>
            </w:r>
          </w:p>
        </w:tc>
      </w:tr>
    </w:tbl>
    <w:p w14:paraId="7E5B160B" w14:textId="462EED16" w:rsidR="00C22501" w:rsidRPr="003C4F02" w:rsidRDefault="00AA285E" w:rsidP="003C4F02">
      <w:pPr>
        <w:jc w:val="right"/>
        <w:rPr>
          <w:rFonts w:ascii="ＭＳ 明朝" w:hAnsi="ＭＳ 明朝"/>
          <w:sz w:val="24"/>
        </w:rPr>
      </w:pPr>
      <w:r w:rsidRPr="007B547D">
        <w:rPr>
          <w:rFonts w:ascii="ＭＳ 明朝" w:hAnsi="ＭＳ 明朝"/>
          <w:sz w:val="24"/>
        </w:rPr>
        <w:br w:type="page"/>
      </w:r>
      <w:r w:rsidR="00C22501" w:rsidRPr="007B547D">
        <w:rPr>
          <w:rFonts w:ascii="ＭＳ 明朝" w:hAnsi="ＭＳ 明朝" w:hint="eastAsia"/>
          <w:sz w:val="24"/>
        </w:rPr>
        <w:lastRenderedPageBreak/>
        <w:t>（様式</w:t>
      </w:r>
      <w:r w:rsidR="00FC0CE1">
        <w:rPr>
          <w:rFonts w:ascii="ＭＳ 明朝" w:hAnsi="ＭＳ 明朝" w:hint="eastAsia"/>
          <w:sz w:val="24"/>
        </w:rPr>
        <w:t>２-３</w:t>
      </w:r>
      <w:r w:rsidR="00C22501" w:rsidRPr="007B547D">
        <w:rPr>
          <w:rFonts w:ascii="ＭＳ 明朝" w:hAnsi="ＭＳ 明朝" w:hint="eastAsia"/>
          <w:sz w:val="24"/>
        </w:rPr>
        <w:t>）</w:t>
      </w:r>
    </w:p>
    <w:p w14:paraId="688140E6" w14:textId="77777777" w:rsidR="00CD0700" w:rsidRPr="003C4F02" w:rsidRDefault="00CD0700" w:rsidP="00CD0700">
      <w:pPr>
        <w:jc w:val="center"/>
        <w:rPr>
          <w:rFonts w:ascii="ＭＳ 明朝" w:hAnsi="ＭＳ 明朝"/>
          <w:sz w:val="32"/>
          <w:szCs w:val="32"/>
        </w:rPr>
      </w:pPr>
      <w:r>
        <w:rPr>
          <w:rFonts w:ascii="ＭＳ 明朝" w:hAnsi="ＭＳ 明朝" w:hint="eastAsia"/>
          <w:sz w:val="32"/>
          <w:szCs w:val="32"/>
        </w:rPr>
        <w:t>提　案　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36"/>
      </w:tblGrid>
      <w:tr w:rsidR="00C22501" w:rsidRPr="007B547D" w14:paraId="6A09A718" w14:textId="77777777" w:rsidTr="007A52DA">
        <w:trPr>
          <w:jc w:val="center"/>
        </w:trPr>
        <w:tc>
          <w:tcPr>
            <w:tcW w:w="9836" w:type="dxa"/>
          </w:tcPr>
          <w:p w14:paraId="78337B2F" w14:textId="177A24A4" w:rsidR="00C22501" w:rsidRPr="007B547D" w:rsidRDefault="00CE4CB4" w:rsidP="00FE567E">
            <w:pPr>
              <w:tabs>
                <w:tab w:val="left" w:pos="6915"/>
              </w:tabs>
              <w:rPr>
                <w:rFonts w:ascii="ＭＳ 明朝" w:hAnsi="ＭＳ 明朝"/>
                <w:sz w:val="24"/>
              </w:rPr>
            </w:pPr>
            <w:r w:rsidRPr="007B547D">
              <w:rPr>
                <w:rFonts w:ascii="ＭＳ 明朝" w:hAnsi="ＭＳ 明朝"/>
                <w:sz w:val="24"/>
              </w:rPr>
              <w:t>３．</w:t>
            </w:r>
            <w:r w:rsidR="00FE567E">
              <w:rPr>
                <w:rFonts w:ascii="ＭＳ 明朝" w:hAnsi="ＭＳ 明朝" w:hint="eastAsia"/>
                <w:sz w:val="24"/>
              </w:rPr>
              <w:t>経営支援</w:t>
            </w:r>
          </w:p>
        </w:tc>
      </w:tr>
      <w:tr w:rsidR="00C22501" w:rsidRPr="007B547D" w14:paraId="5D90357B" w14:textId="77777777" w:rsidTr="003C4F02">
        <w:trPr>
          <w:trHeight w:val="12851"/>
          <w:jc w:val="center"/>
        </w:trPr>
        <w:tc>
          <w:tcPr>
            <w:tcW w:w="9836" w:type="dxa"/>
          </w:tcPr>
          <w:p w14:paraId="0F5C28A7" w14:textId="1B72B3CD" w:rsidR="00C22501" w:rsidRPr="00B1390E" w:rsidRDefault="00FE567E" w:rsidP="00C22501">
            <w:pPr>
              <w:rPr>
                <w:rFonts w:ascii="ＭＳ 明朝" w:hAnsi="ＭＳ 明朝"/>
                <w:sz w:val="24"/>
              </w:rPr>
            </w:pPr>
            <w:r w:rsidRPr="00FE567E">
              <w:rPr>
                <w:rFonts w:ascii="ＭＳ 明朝" w:hAnsi="ＭＳ 明朝" w:hint="eastAsia"/>
                <w:sz w:val="24"/>
              </w:rPr>
              <w:t>仕様書に記載している分析項目を必須として、追加分析項目についてその意義を含めて記載すること。また、経営支援について、具体的な手法について記載すること。</w:t>
            </w:r>
          </w:p>
        </w:tc>
      </w:tr>
    </w:tbl>
    <w:p w14:paraId="7CA912E9" w14:textId="2BEE4D18" w:rsidR="007A0529" w:rsidRPr="003C4F02" w:rsidRDefault="00AA285E" w:rsidP="003C4F02">
      <w:pPr>
        <w:jc w:val="right"/>
        <w:rPr>
          <w:rFonts w:ascii="ＭＳ 明朝" w:hAnsi="ＭＳ 明朝"/>
          <w:sz w:val="24"/>
        </w:rPr>
      </w:pPr>
      <w:r w:rsidRPr="007B547D">
        <w:rPr>
          <w:rFonts w:ascii="ＭＳ 明朝" w:hAnsi="ＭＳ 明朝"/>
          <w:szCs w:val="21"/>
        </w:rPr>
        <w:br w:type="page"/>
      </w:r>
      <w:r w:rsidR="007A0529" w:rsidRPr="007B547D">
        <w:rPr>
          <w:rFonts w:ascii="ＭＳ 明朝" w:hAnsi="ＭＳ 明朝" w:hint="eastAsia"/>
          <w:sz w:val="24"/>
        </w:rPr>
        <w:lastRenderedPageBreak/>
        <w:t>（様式</w:t>
      </w:r>
      <w:r w:rsidR="00FC0CE1">
        <w:rPr>
          <w:rFonts w:ascii="ＭＳ 明朝" w:hAnsi="ＭＳ 明朝" w:hint="eastAsia"/>
          <w:sz w:val="24"/>
        </w:rPr>
        <w:t>２-４</w:t>
      </w:r>
      <w:r w:rsidR="007A0529" w:rsidRPr="007B547D">
        <w:rPr>
          <w:rFonts w:ascii="ＭＳ 明朝" w:hAnsi="ＭＳ 明朝" w:hint="eastAsia"/>
          <w:sz w:val="24"/>
        </w:rPr>
        <w:t>）</w:t>
      </w:r>
    </w:p>
    <w:p w14:paraId="3B66BD5B" w14:textId="77777777" w:rsidR="00CD0700" w:rsidRPr="003C4F02" w:rsidRDefault="00CD0700" w:rsidP="00CD0700">
      <w:pPr>
        <w:jc w:val="center"/>
        <w:rPr>
          <w:rFonts w:ascii="ＭＳ 明朝" w:hAnsi="ＭＳ 明朝"/>
          <w:sz w:val="32"/>
          <w:szCs w:val="32"/>
        </w:rPr>
      </w:pPr>
      <w:r>
        <w:rPr>
          <w:rFonts w:ascii="ＭＳ 明朝" w:hAnsi="ＭＳ 明朝" w:hint="eastAsia"/>
          <w:sz w:val="32"/>
          <w:szCs w:val="32"/>
        </w:rPr>
        <w:t>提　案　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36"/>
      </w:tblGrid>
      <w:tr w:rsidR="007A0529" w:rsidRPr="007B547D" w14:paraId="2B7EE0E2" w14:textId="77777777" w:rsidTr="0060722F">
        <w:trPr>
          <w:jc w:val="center"/>
        </w:trPr>
        <w:tc>
          <w:tcPr>
            <w:tcW w:w="9836" w:type="dxa"/>
          </w:tcPr>
          <w:p w14:paraId="5F99D4A0" w14:textId="7E24B1F4" w:rsidR="007A0529" w:rsidRPr="007B547D" w:rsidRDefault="00CE4CB4" w:rsidP="00CE0851">
            <w:pPr>
              <w:ind w:left="1200" w:hangingChars="500" w:hanging="1200"/>
              <w:rPr>
                <w:rFonts w:ascii="ＭＳ 明朝" w:hAnsi="ＭＳ 明朝"/>
                <w:sz w:val="24"/>
              </w:rPr>
            </w:pPr>
            <w:r w:rsidRPr="007B547D">
              <w:rPr>
                <w:rFonts w:ascii="ＭＳ 明朝" w:hAnsi="ＭＳ 明朝" w:hint="eastAsia"/>
                <w:sz w:val="24"/>
              </w:rPr>
              <w:t>４．</w:t>
            </w:r>
            <w:r w:rsidR="00FE567E">
              <w:rPr>
                <w:rFonts w:ascii="ＭＳ 明朝" w:hAnsi="ＭＳ 明朝" w:hint="eastAsia"/>
                <w:sz w:val="24"/>
              </w:rPr>
              <w:t>トラブル発生対応</w:t>
            </w:r>
          </w:p>
        </w:tc>
      </w:tr>
      <w:tr w:rsidR="007A0529" w:rsidRPr="007B547D" w14:paraId="58E1B1CC" w14:textId="77777777" w:rsidTr="003C4F02">
        <w:trPr>
          <w:trHeight w:val="12851"/>
          <w:jc w:val="center"/>
        </w:trPr>
        <w:tc>
          <w:tcPr>
            <w:tcW w:w="9836" w:type="dxa"/>
          </w:tcPr>
          <w:p w14:paraId="3D860103" w14:textId="10D7F20F" w:rsidR="007A0529" w:rsidRPr="00B1390E" w:rsidRDefault="00FE567E" w:rsidP="0060722F">
            <w:pPr>
              <w:rPr>
                <w:rFonts w:ascii="ＭＳ 明朝" w:hAnsi="ＭＳ 明朝"/>
                <w:sz w:val="24"/>
              </w:rPr>
            </w:pPr>
            <w:r w:rsidRPr="00FE567E">
              <w:rPr>
                <w:rFonts w:ascii="ＭＳ 明朝" w:hAnsi="ＭＳ 明朝" w:hint="eastAsia"/>
                <w:sz w:val="24"/>
              </w:rPr>
              <w:t>業務実施上、想定されるトラブルとその予防策、および発生時の対応方法について記載すること。</w:t>
            </w:r>
          </w:p>
        </w:tc>
      </w:tr>
    </w:tbl>
    <w:p w14:paraId="29D29A7B" w14:textId="2DA202B7" w:rsidR="00FC0CE1" w:rsidRPr="003C4F02" w:rsidRDefault="00FC0CE1" w:rsidP="003C4F02">
      <w:pPr>
        <w:jc w:val="right"/>
        <w:rPr>
          <w:rFonts w:ascii="ＭＳ 明朝" w:hAnsi="ＭＳ 明朝"/>
          <w:sz w:val="24"/>
        </w:rPr>
      </w:pPr>
      <w:r w:rsidRPr="007B547D">
        <w:rPr>
          <w:rFonts w:ascii="ＭＳ 明朝" w:hAnsi="ＭＳ 明朝" w:hint="eastAsia"/>
          <w:sz w:val="24"/>
        </w:rPr>
        <w:lastRenderedPageBreak/>
        <w:t>（様式</w:t>
      </w:r>
      <w:r>
        <w:rPr>
          <w:rFonts w:ascii="ＭＳ 明朝" w:hAnsi="ＭＳ 明朝" w:hint="eastAsia"/>
          <w:sz w:val="24"/>
        </w:rPr>
        <w:t>２-５</w:t>
      </w:r>
      <w:r w:rsidRPr="007B547D">
        <w:rPr>
          <w:rFonts w:ascii="ＭＳ 明朝" w:hAnsi="ＭＳ 明朝" w:hint="eastAsia"/>
          <w:sz w:val="24"/>
        </w:rPr>
        <w:t>）</w:t>
      </w:r>
    </w:p>
    <w:p w14:paraId="6072B0DB" w14:textId="77777777" w:rsidR="00CD0700" w:rsidRPr="003C4F02" w:rsidRDefault="00CD0700" w:rsidP="00CD0700">
      <w:pPr>
        <w:jc w:val="center"/>
        <w:rPr>
          <w:rFonts w:ascii="ＭＳ 明朝" w:hAnsi="ＭＳ 明朝"/>
          <w:sz w:val="32"/>
          <w:szCs w:val="32"/>
        </w:rPr>
      </w:pPr>
      <w:r>
        <w:rPr>
          <w:rFonts w:ascii="ＭＳ 明朝" w:hAnsi="ＭＳ 明朝" w:hint="eastAsia"/>
          <w:sz w:val="32"/>
          <w:szCs w:val="32"/>
        </w:rPr>
        <w:t>提　案　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36"/>
      </w:tblGrid>
      <w:tr w:rsidR="00FC0CE1" w:rsidRPr="007B547D" w14:paraId="223CBB1D" w14:textId="77777777" w:rsidTr="000F297F">
        <w:trPr>
          <w:jc w:val="center"/>
        </w:trPr>
        <w:tc>
          <w:tcPr>
            <w:tcW w:w="9836" w:type="dxa"/>
          </w:tcPr>
          <w:p w14:paraId="6700BC17" w14:textId="24537297" w:rsidR="00FC0CE1" w:rsidRPr="007B547D" w:rsidRDefault="00FC0CE1" w:rsidP="000F297F">
            <w:pPr>
              <w:ind w:left="1200" w:hangingChars="500" w:hanging="1200"/>
              <w:rPr>
                <w:rFonts w:ascii="ＭＳ 明朝" w:hAnsi="ＭＳ 明朝"/>
                <w:sz w:val="24"/>
              </w:rPr>
            </w:pPr>
            <w:r>
              <w:rPr>
                <w:rFonts w:ascii="ＭＳ 明朝" w:hAnsi="ＭＳ 明朝" w:hint="eastAsia"/>
                <w:sz w:val="24"/>
              </w:rPr>
              <w:t>５</w:t>
            </w:r>
            <w:r w:rsidRPr="007B547D">
              <w:rPr>
                <w:rFonts w:ascii="ＭＳ 明朝" w:hAnsi="ＭＳ 明朝" w:hint="eastAsia"/>
                <w:sz w:val="24"/>
              </w:rPr>
              <w:t>．</w:t>
            </w:r>
            <w:r w:rsidR="00FE567E" w:rsidRPr="00FE567E">
              <w:rPr>
                <w:rFonts w:ascii="ＭＳ 明朝" w:hAnsi="ＭＳ 明朝" w:hint="eastAsia"/>
                <w:sz w:val="24"/>
              </w:rPr>
              <w:t>災害発生時や緊急時の対応</w:t>
            </w:r>
          </w:p>
        </w:tc>
      </w:tr>
      <w:tr w:rsidR="00FC0CE1" w:rsidRPr="007B547D" w14:paraId="373FB72E" w14:textId="77777777" w:rsidTr="003C4F02">
        <w:trPr>
          <w:trHeight w:val="12851"/>
          <w:jc w:val="center"/>
        </w:trPr>
        <w:tc>
          <w:tcPr>
            <w:tcW w:w="9836" w:type="dxa"/>
          </w:tcPr>
          <w:p w14:paraId="0EE30B93" w14:textId="44BDA7F9" w:rsidR="00FC0CE1" w:rsidRPr="00B1390E" w:rsidRDefault="00FE567E" w:rsidP="000F297F">
            <w:pPr>
              <w:rPr>
                <w:rFonts w:ascii="ＭＳ 明朝" w:hAnsi="ＭＳ 明朝"/>
                <w:sz w:val="24"/>
              </w:rPr>
            </w:pPr>
            <w:r w:rsidRPr="00FE567E">
              <w:rPr>
                <w:rFonts w:ascii="ＭＳ 明朝" w:hAnsi="ＭＳ 明朝" w:hint="eastAsia"/>
                <w:sz w:val="24"/>
              </w:rPr>
              <w:t>１）大規模地震や長期間にわたる台風の停滞等が発生した場合、２）夜間・休日等のいわゆる業務対象外で何らかの対応が発生した場合の具体的な対応方法について記載すること。</w:t>
            </w:r>
          </w:p>
        </w:tc>
      </w:tr>
    </w:tbl>
    <w:p w14:paraId="35264D1B" w14:textId="5193973D" w:rsidR="00FC0CE1" w:rsidRPr="003C4F02" w:rsidRDefault="00FC0CE1" w:rsidP="003C4F02">
      <w:pPr>
        <w:jc w:val="right"/>
        <w:rPr>
          <w:rFonts w:ascii="ＭＳ 明朝" w:hAnsi="ＭＳ 明朝"/>
          <w:sz w:val="24"/>
        </w:rPr>
      </w:pPr>
      <w:r w:rsidRPr="007B547D">
        <w:rPr>
          <w:rFonts w:ascii="ＭＳ 明朝" w:hAnsi="ＭＳ 明朝" w:hint="eastAsia"/>
          <w:sz w:val="24"/>
        </w:rPr>
        <w:lastRenderedPageBreak/>
        <w:t>（様式</w:t>
      </w:r>
      <w:r>
        <w:rPr>
          <w:rFonts w:ascii="ＭＳ 明朝" w:hAnsi="ＭＳ 明朝" w:hint="eastAsia"/>
          <w:sz w:val="24"/>
        </w:rPr>
        <w:t>２-６</w:t>
      </w:r>
      <w:r w:rsidRPr="007B547D">
        <w:rPr>
          <w:rFonts w:ascii="ＭＳ 明朝" w:hAnsi="ＭＳ 明朝" w:hint="eastAsia"/>
          <w:sz w:val="24"/>
        </w:rPr>
        <w:t>）</w:t>
      </w:r>
    </w:p>
    <w:p w14:paraId="7C9AB57A" w14:textId="77777777" w:rsidR="00CD0700" w:rsidRPr="003C4F02" w:rsidRDefault="00CD0700" w:rsidP="00CD0700">
      <w:pPr>
        <w:jc w:val="center"/>
        <w:rPr>
          <w:rFonts w:ascii="ＭＳ 明朝" w:hAnsi="ＭＳ 明朝"/>
          <w:sz w:val="32"/>
          <w:szCs w:val="32"/>
        </w:rPr>
      </w:pPr>
      <w:r>
        <w:rPr>
          <w:rFonts w:ascii="ＭＳ 明朝" w:hAnsi="ＭＳ 明朝" w:hint="eastAsia"/>
          <w:sz w:val="32"/>
          <w:szCs w:val="32"/>
        </w:rPr>
        <w:t>提　案　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36"/>
      </w:tblGrid>
      <w:tr w:rsidR="00FC0CE1" w:rsidRPr="007B547D" w14:paraId="66698268" w14:textId="77777777" w:rsidTr="000F297F">
        <w:trPr>
          <w:jc w:val="center"/>
        </w:trPr>
        <w:tc>
          <w:tcPr>
            <w:tcW w:w="9836" w:type="dxa"/>
          </w:tcPr>
          <w:p w14:paraId="6618F485" w14:textId="6E6D037B" w:rsidR="00FC0CE1" w:rsidRPr="007B547D" w:rsidRDefault="00FC0CE1" w:rsidP="000F297F">
            <w:pPr>
              <w:ind w:left="1200" w:hangingChars="500" w:hanging="1200"/>
              <w:rPr>
                <w:rFonts w:ascii="ＭＳ 明朝" w:hAnsi="ＭＳ 明朝"/>
                <w:sz w:val="24"/>
              </w:rPr>
            </w:pPr>
            <w:r>
              <w:rPr>
                <w:rFonts w:ascii="ＭＳ 明朝" w:hAnsi="ＭＳ 明朝" w:hint="eastAsia"/>
                <w:sz w:val="24"/>
              </w:rPr>
              <w:t>６</w:t>
            </w:r>
            <w:r w:rsidRPr="007B547D">
              <w:rPr>
                <w:rFonts w:ascii="ＭＳ 明朝" w:hAnsi="ＭＳ 明朝" w:hint="eastAsia"/>
                <w:sz w:val="24"/>
              </w:rPr>
              <w:t>．</w:t>
            </w:r>
            <w:r w:rsidR="00FE567E">
              <w:rPr>
                <w:rFonts w:ascii="ＭＳ 明朝" w:hAnsi="ＭＳ 明朝" w:hint="eastAsia"/>
                <w:sz w:val="24"/>
              </w:rPr>
              <w:t>価格交渉</w:t>
            </w:r>
          </w:p>
        </w:tc>
      </w:tr>
      <w:tr w:rsidR="00FC0CE1" w:rsidRPr="007B547D" w14:paraId="7CFCD9CE" w14:textId="77777777" w:rsidTr="001653D6">
        <w:trPr>
          <w:trHeight w:val="12851"/>
          <w:jc w:val="center"/>
        </w:trPr>
        <w:tc>
          <w:tcPr>
            <w:tcW w:w="9836" w:type="dxa"/>
          </w:tcPr>
          <w:p w14:paraId="2EB16A9C" w14:textId="77777777" w:rsidR="00FE567E" w:rsidRPr="00FE567E" w:rsidRDefault="00FE567E" w:rsidP="00FE567E">
            <w:pPr>
              <w:rPr>
                <w:rFonts w:ascii="ＭＳ 明朝" w:hAnsi="ＭＳ 明朝"/>
                <w:sz w:val="24"/>
              </w:rPr>
            </w:pPr>
            <w:r w:rsidRPr="00FE567E">
              <w:rPr>
                <w:rFonts w:ascii="ＭＳ 明朝" w:hAnsi="ＭＳ 明朝" w:hint="eastAsia"/>
                <w:sz w:val="24"/>
              </w:rPr>
              <w:t>診療材料の価格決定に対する支援内容について具体的に記載すること。また、他病院（病院名は匿名可）における取り組み事例を記載し、その削減効果を記載すること。</w:t>
            </w:r>
          </w:p>
          <w:p w14:paraId="78BCC5CA" w14:textId="6753B983" w:rsidR="00FC0CE1" w:rsidRPr="00B1390E" w:rsidRDefault="00FE567E" w:rsidP="00FE567E">
            <w:pPr>
              <w:rPr>
                <w:rFonts w:ascii="ＭＳ 明朝" w:hAnsi="ＭＳ 明朝"/>
                <w:sz w:val="24"/>
              </w:rPr>
            </w:pPr>
            <w:r w:rsidRPr="00FE567E">
              <w:rPr>
                <w:rFonts w:ascii="ＭＳ 明朝" w:hAnsi="ＭＳ 明朝" w:hint="eastAsia"/>
                <w:sz w:val="24"/>
              </w:rPr>
              <w:t>※削減効果については、100床あたり金額で記載すること。</w:t>
            </w:r>
          </w:p>
        </w:tc>
      </w:tr>
    </w:tbl>
    <w:p w14:paraId="24B91053" w14:textId="4F0265F2" w:rsidR="00FC0CE1" w:rsidRPr="001653D6" w:rsidRDefault="00FC0CE1" w:rsidP="001653D6">
      <w:pPr>
        <w:jc w:val="right"/>
        <w:rPr>
          <w:rFonts w:ascii="ＭＳ 明朝" w:hAnsi="ＭＳ 明朝"/>
          <w:sz w:val="24"/>
        </w:rPr>
      </w:pPr>
      <w:r w:rsidRPr="007B547D">
        <w:rPr>
          <w:rFonts w:ascii="ＭＳ 明朝" w:hAnsi="ＭＳ 明朝" w:hint="eastAsia"/>
          <w:sz w:val="24"/>
        </w:rPr>
        <w:lastRenderedPageBreak/>
        <w:t>（様式</w:t>
      </w:r>
      <w:r>
        <w:rPr>
          <w:rFonts w:ascii="ＭＳ 明朝" w:hAnsi="ＭＳ 明朝" w:hint="eastAsia"/>
          <w:sz w:val="24"/>
        </w:rPr>
        <w:t>２-７</w:t>
      </w:r>
      <w:r w:rsidRPr="007B547D">
        <w:rPr>
          <w:rFonts w:ascii="ＭＳ 明朝" w:hAnsi="ＭＳ 明朝" w:hint="eastAsia"/>
          <w:sz w:val="24"/>
        </w:rPr>
        <w:t>）</w:t>
      </w:r>
    </w:p>
    <w:p w14:paraId="2FEB8696" w14:textId="77777777" w:rsidR="00CD0700" w:rsidRPr="003C4F02" w:rsidRDefault="00CD0700" w:rsidP="00CD0700">
      <w:pPr>
        <w:jc w:val="center"/>
        <w:rPr>
          <w:rFonts w:ascii="ＭＳ 明朝" w:hAnsi="ＭＳ 明朝"/>
          <w:sz w:val="32"/>
          <w:szCs w:val="32"/>
        </w:rPr>
      </w:pPr>
      <w:r>
        <w:rPr>
          <w:rFonts w:ascii="ＭＳ 明朝" w:hAnsi="ＭＳ 明朝" w:hint="eastAsia"/>
          <w:sz w:val="32"/>
          <w:szCs w:val="32"/>
        </w:rPr>
        <w:t>提　案　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36"/>
      </w:tblGrid>
      <w:tr w:rsidR="00FC0CE1" w:rsidRPr="007B547D" w14:paraId="4B10FC11" w14:textId="77777777" w:rsidTr="000F297F">
        <w:trPr>
          <w:jc w:val="center"/>
        </w:trPr>
        <w:tc>
          <w:tcPr>
            <w:tcW w:w="9836" w:type="dxa"/>
          </w:tcPr>
          <w:p w14:paraId="4C17E09E" w14:textId="24185123" w:rsidR="00FC0CE1" w:rsidRPr="007B547D" w:rsidRDefault="00FC0CE1" w:rsidP="000F297F">
            <w:pPr>
              <w:ind w:left="1200" w:hangingChars="500" w:hanging="1200"/>
              <w:rPr>
                <w:rFonts w:ascii="ＭＳ 明朝" w:hAnsi="ＭＳ 明朝"/>
                <w:sz w:val="24"/>
              </w:rPr>
            </w:pPr>
            <w:r>
              <w:rPr>
                <w:rFonts w:ascii="ＭＳ 明朝" w:hAnsi="ＭＳ 明朝" w:hint="eastAsia"/>
                <w:sz w:val="24"/>
              </w:rPr>
              <w:t>７</w:t>
            </w:r>
            <w:r w:rsidRPr="007B547D">
              <w:rPr>
                <w:rFonts w:ascii="ＭＳ 明朝" w:hAnsi="ＭＳ 明朝" w:hint="eastAsia"/>
                <w:sz w:val="24"/>
              </w:rPr>
              <w:t>．</w:t>
            </w:r>
            <w:r w:rsidRPr="00FC0CE1">
              <w:rPr>
                <w:rFonts w:ascii="ＭＳ 明朝" w:hAnsi="ＭＳ 明朝" w:hint="eastAsia"/>
                <w:sz w:val="24"/>
              </w:rPr>
              <w:t>業務スケジュール</w:t>
            </w:r>
            <w:r w:rsidRPr="007B547D">
              <w:rPr>
                <w:rFonts w:ascii="ＭＳ 明朝" w:hAnsi="ＭＳ 明朝"/>
                <w:sz w:val="24"/>
              </w:rPr>
              <w:t xml:space="preserve"> </w:t>
            </w:r>
          </w:p>
        </w:tc>
      </w:tr>
      <w:tr w:rsidR="00FC0CE1" w:rsidRPr="007B547D" w14:paraId="38CC2260" w14:textId="77777777" w:rsidTr="001653D6">
        <w:trPr>
          <w:trHeight w:val="12851"/>
          <w:jc w:val="center"/>
        </w:trPr>
        <w:tc>
          <w:tcPr>
            <w:tcW w:w="9836" w:type="dxa"/>
          </w:tcPr>
          <w:p w14:paraId="18613A07" w14:textId="77777777" w:rsidR="00FE567E" w:rsidRPr="00FE567E" w:rsidRDefault="00FE567E" w:rsidP="00FE567E">
            <w:pPr>
              <w:rPr>
                <w:rFonts w:ascii="ＭＳ 明朝" w:hAnsi="ＭＳ 明朝"/>
                <w:sz w:val="24"/>
              </w:rPr>
            </w:pPr>
            <w:r w:rsidRPr="00FE567E">
              <w:rPr>
                <w:rFonts w:ascii="ＭＳ 明朝" w:hAnsi="ＭＳ 明朝" w:hint="eastAsia"/>
                <w:sz w:val="24"/>
              </w:rPr>
              <w:t>業務契約後から業務開始までに実施するべき項目(現業者からの業務引き継ぎ計画等)や発注者が行うべき項目等を網羅したスケジュールを記載すること。</w:t>
            </w:r>
          </w:p>
          <w:p w14:paraId="65A2FCE1" w14:textId="64FBDADC" w:rsidR="00FC0CE1" w:rsidRPr="00B1390E" w:rsidRDefault="00FE567E" w:rsidP="00FE567E">
            <w:pPr>
              <w:rPr>
                <w:rFonts w:ascii="ＭＳ 明朝" w:hAnsi="ＭＳ 明朝"/>
                <w:sz w:val="24"/>
              </w:rPr>
            </w:pPr>
            <w:r w:rsidRPr="00FE567E">
              <w:rPr>
                <w:rFonts w:ascii="ＭＳ 明朝" w:hAnsi="ＭＳ 明朝" w:hint="eastAsia"/>
                <w:sz w:val="24"/>
              </w:rPr>
              <w:t>また、契約終了後、他社に業務引継を行う場合の計画について記載すること。</w:t>
            </w:r>
          </w:p>
        </w:tc>
      </w:tr>
    </w:tbl>
    <w:p w14:paraId="2394D825" w14:textId="57C3EA47" w:rsidR="00FC0CE1" w:rsidRPr="001653D6" w:rsidRDefault="00FC0CE1" w:rsidP="001653D6">
      <w:pPr>
        <w:jc w:val="right"/>
        <w:rPr>
          <w:rFonts w:ascii="ＭＳ 明朝" w:hAnsi="ＭＳ 明朝"/>
          <w:sz w:val="24"/>
        </w:rPr>
      </w:pPr>
      <w:r w:rsidRPr="007B547D">
        <w:rPr>
          <w:rFonts w:ascii="ＭＳ 明朝" w:hAnsi="ＭＳ 明朝" w:hint="eastAsia"/>
          <w:sz w:val="24"/>
        </w:rPr>
        <w:lastRenderedPageBreak/>
        <w:t>（様式</w:t>
      </w:r>
      <w:r>
        <w:rPr>
          <w:rFonts w:ascii="ＭＳ 明朝" w:hAnsi="ＭＳ 明朝" w:hint="eastAsia"/>
          <w:sz w:val="24"/>
        </w:rPr>
        <w:t>２-８</w:t>
      </w:r>
      <w:r w:rsidRPr="007B547D">
        <w:rPr>
          <w:rFonts w:ascii="ＭＳ 明朝" w:hAnsi="ＭＳ 明朝" w:hint="eastAsia"/>
          <w:sz w:val="24"/>
        </w:rPr>
        <w:t>）</w:t>
      </w:r>
    </w:p>
    <w:p w14:paraId="2FB1BA87" w14:textId="77777777" w:rsidR="00CD0700" w:rsidRPr="003C4F02" w:rsidRDefault="00CD0700" w:rsidP="00CD0700">
      <w:pPr>
        <w:jc w:val="center"/>
        <w:rPr>
          <w:rFonts w:ascii="ＭＳ 明朝" w:hAnsi="ＭＳ 明朝"/>
          <w:sz w:val="32"/>
          <w:szCs w:val="32"/>
        </w:rPr>
      </w:pPr>
      <w:r>
        <w:rPr>
          <w:rFonts w:ascii="ＭＳ 明朝" w:hAnsi="ＭＳ 明朝" w:hint="eastAsia"/>
          <w:sz w:val="32"/>
          <w:szCs w:val="32"/>
        </w:rPr>
        <w:t>提　案　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36"/>
      </w:tblGrid>
      <w:tr w:rsidR="00FC0CE1" w:rsidRPr="007B547D" w14:paraId="2B0BB191" w14:textId="77777777" w:rsidTr="000F297F">
        <w:trPr>
          <w:jc w:val="center"/>
        </w:trPr>
        <w:tc>
          <w:tcPr>
            <w:tcW w:w="9836" w:type="dxa"/>
          </w:tcPr>
          <w:p w14:paraId="41BA81A0" w14:textId="38104B88" w:rsidR="00FC0CE1" w:rsidRPr="007B547D" w:rsidRDefault="00FC0CE1" w:rsidP="000F297F">
            <w:pPr>
              <w:ind w:left="1200" w:hangingChars="500" w:hanging="1200"/>
              <w:rPr>
                <w:rFonts w:ascii="ＭＳ 明朝" w:hAnsi="ＭＳ 明朝"/>
                <w:sz w:val="24"/>
              </w:rPr>
            </w:pPr>
            <w:r>
              <w:rPr>
                <w:rFonts w:ascii="ＭＳ 明朝" w:hAnsi="ＭＳ 明朝" w:hint="eastAsia"/>
                <w:sz w:val="24"/>
              </w:rPr>
              <w:t>８</w:t>
            </w:r>
            <w:r w:rsidRPr="007B547D">
              <w:rPr>
                <w:rFonts w:ascii="ＭＳ 明朝" w:hAnsi="ＭＳ 明朝" w:hint="eastAsia"/>
                <w:sz w:val="24"/>
              </w:rPr>
              <w:t>．</w:t>
            </w:r>
            <w:r w:rsidRPr="00FC0CE1">
              <w:rPr>
                <w:rFonts w:ascii="ＭＳ 明朝" w:hAnsi="ＭＳ 明朝" w:hint="eastAsia"/>
                <w:sz w:val="24"/>
              </w:rPr>
              <w:t>業務の質の評価</w:t>
            </w:r>
            <w:r w:rsidRPr="007B547D">
              <w:rPr>
                <w:rFonts w:ascii="ＭＳ 明朝" w:hAnsi="ＭＳ 明朝"/>
                <w:sz w:val="24"/>
              </w:rPr>
              <w:t xml:space="preserve"> </w:t>
            </w:r>
          </w:p>
        </w:tc>
      </w:tr>
      <w:tr w:rsidR="00FC0CE1" w:rsidRPr="007B547D" w14:paraId="112528F0" w14:textId="77777777" w:rsidTr="001653D6">
        <w:trPr>
          <w:trHeight w:val="12851"/>
          <w:jc w:val="center"/>
        </w:trPr>
        <w:tc>
          <w:tcPr>
            <w:tcW w:w="9836" w:type="dxa"/>
          </w:tcPr>
          <w:p w14:paraId="7AA7C45D" w14:textId="1D2A7C11" w:rsidR="00FC0CE1" w:rsidRPr="00B1390E" w:rsidRDefault="00FC0CE1" w:rsidP="000F297F">
            <w:pPr>
              <w:rPr>
                <w:rFonts w:ascii="ＭＳ 明朝" w:hAnsi="ＭＳ 明朝"/>
                <w:sz w:val="24"/>
              </w:rPr>
            </w:pPr>
            <w:r w:rsidRPr="00B1390E">
              <w:rPr>
                <w:rFonts w:ascii="ＭＳ 明朝" w:hAnsi="ＭＳ 明朝" w:hint="eastAsia"/>
                <w:sz w:val="24"/>
              </w:rPr>
              <w:t>業務の質を担保するために必要となる評価項目や評価手法について記載すること。</w:t>
            </w:r>
          </w:p>
        </w:tc>
      </w:tr>
    </w:tbl>
    <w:p w14:paraId="000551E2" w14:textId="0020FE7A" w:rsidR="00FC0CE1" w:rsidRPr="001653D6" w:rsidRDefault="00FC0CE1" w:rsidP="001653D6">
      <w:pPr>
        <w:jc w:val="right"/>
        <w:rPr>
          <w:rFonts w:ascii="ＭＳ 明朝" w:hAnsi="ＭＳ 明朝"/>
          <w:sz w:val="24"/>
        </w:rPr>
      </w:pPr>
      <w:r w:rsidRPr="007B547D">
        <w:rPr>
          <w:rFonts w:ascii="ＭＳ 明朝" w:hAnsi="ＭＳ 明朝" w:hint="eastAsia"/>
          <w:sz w:val="24"/>
        </w:rPr>
        <w:lastRenderedPageBreak/>
        <w:t>（様式</w:t>
      </w:r>
      <w:r>
        <w:rPr>
          <w:rFonts w:ascii="ＭＳ 明朝" w:hAnsi="ＭＳ 明朝" w:hint="eastAsia"/>
          <w:sz w:val="24"/>
        </w:rPr>
        <w:t>２-９</w:t>
      </w:r>
      <w:r w:rsidRPr="007B547D">
        <w:rPr>
          <w:rFonts w:ascii="ＭＳ 明朝" w:hAnsi="ＭＳ 明朝" w:hint="eastAsia"/>
          <w:sz w:val="24"/>
        </w:rPr>
        <w:t>）</w:t>
      </w:r>
    </w:p>
    <w:p w14:paraId="4D9502F2" w14:textId="77777777" w:rsidR="00CD0700" w:rsidRPr="003C4F02" w:rsidRDefault="00CD0700" w:rsidP="00CD0700">
      <w:pPr>
        <w:jc w:val="center"/>
        <w:rPr>
          <w:rFonts w:ascii="ＭＳ 明朝" w:hAnsi="ＭＳ 明朝"/>
          <w:sz w:val="32"/>
          <w:szCs w:val="32"/>
        </w:rPr>
      </w:pPr>
      <w:r>
        <w:rPr>
          <w:rFonts w:ascii="ＭＳ 明朝" w:hAnsi="ＭＳ 明朝" w:hint="eastAsia"/>
          <w:sz w:val="32"/>
          <w:szCs w:val="32"/>
        </w:rPr>
        <w:t>提　案　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36"/>
      </w:tblGrid>
      <w:tr w:rsidR="00FC0CE1" w:rsidRPr="007B547D" w14:paraId="51BCB9C3" w14:textId="77777777" w:rsidTr="000F297F">
        <w:trPr>
          <w:jc w:val="center"/>
        </w:trPr>
        <w:tc>
          <w:tcPr>
            <w:tcW w:w="9836" w:type="dxa"/>
          </w:tcPr>
          <w:p w14:paraId="02495133" w14:textId="3013D8F5" w:rsidR="00FC0CE1" w:rsidRPr="007B547D" w:rsidRDefault="00FC0CE1" w:rsidP="000F297F">
            <w:pPr>
              <w:ind w:left="1200" w:hangingChars="500" w:hanging="1200"/>
              <w:rPr>
                <w:rFonts w:ascii="ＭＳ 明朝" w:hAnsi="ＭＳ 明朝"/>
                <w:sz w:val="24"/>
              </w:rPr>
            </w:pPr>
            <w:r>
              <w:rPr>
                <w:rFonts w:ascii="ＭＳ 明朝" w:hAnsi="ＭＳ 明朝" w:hint="eastAsia"/>
                <w:sz w:val="24"/>
              </w:rPr>
              <w:t>９</w:t>
            </w:r>
            <w:r w:rsidRPr="007B547D">
              <w:rPr>
                <w:rFonts w:ascii="ＭＳ 明朝" w:hAnsi="ＭＳ 明朝" w:hint="eastAsia"/>
                <w:sz w:val="24"/>
              </w:rPr>
              <w:t>．</w:t>
            </w:r>
            <w:r w:rsidR="00FE567E" w:rsidRPr="00FE567E">
              <w:rPr>
                <w:rFonts w:ascii="ＭＳ 明朝" w:hAnsi="ＭＳ 明朝" w:hint="eastAsia"/>
                <w:sz w:val="24"/>
              </w:rPr>
              <w:t>持ち込みシステム</w:t>
            </w:r>
          </w:p>
        </w:tc>
      </w:tr>
      <w:tr w:rsidR="00FC0CE1" w:rsidRPr="007B547D" w14:paraId="43FA0310" w14:textId="77777777" w:rsidTr="001653D6">
        <w:trPr>
          <w:trHeight w:val="12851"/>
          <w:jc w:val="center"/>
        </w:trPr>
        <w:tc>
          <w:tcPr>
            <w:tcW w:w="9836" w:type="dxa"/>
          </w:tcPr>
          <w:p w14:paraId="502F5C70" w14:textId="41A7469A" w:rsidR="00FC0CE1" w:rsidRPr="00B1390E" w:rsidRDefault="00FE567E" w:rsidP="000F297F">
            <w:pPr>
              <w:rPr>
                <w:rFonts w:ascii="ＭＳ 明朝" w:hAnsi="ＭＳ 明朝"/>
                <w:sz w:val="24"/>
              </w:rPr>
            </w:pPr>
            <w:r w:rsidRPr="00FE567E">
              <w:rPr>
                <w:rFonts w:ascii="ＭＳ 明朝" w:hAnsi="ＭＳ 明朝" w:hint="eastAsia"/>
                <w:sz w:val="24"/>
              </w:rPr>
              <w:t>新病院に持ち込む業務システムについて、具体的な機能、特徴を記載すること。仮に、システムを持ち込まない場合はシステムを利用しない運用方法について記載すること。</w:t>
            </w:r>
          </w:p>
        </w:tc>
      </w:tr>
    </w:tbl>
    <w:p w14:paraId="09FF9F31" w14:textId="6DCD7FB9" w:rsidR="00FC0CE1" w:rsidRPr="001653D6" w:rsidRDefault="00FC0CE1" w:rsidP="001653D6">
      <w:pPr>
        <w:jc w:val="right"/>
        <w:rPr>
          <w:rFonts w:ascii="ＭＳ 明朝" w:hAnsi="ＭＳ 明朝"/>
          <w:sz w:val="24"/>
        </w:rPr>
      </w:pPr>
      <w:r w:rsidRPr="007B547D">
        <w:rPr>
          <w:rFonts w:ascii="ＭＳ 明朝" w:hAnsi="ＭＳ 明朝" w:hint="eastAsia"/>
          <w:sz w:val="24"/>
        </w:rPr>
        <w:lastRenderedPageBreak/>
        <w:t>（様式</w:t>
      </w:r>
      <w:r>
        <w:rPr>
          <w:rFonts w:ascii="ＭＳ 明朝" w:hAnsi="ＭＳ 明朝" w:hint="eastAsia"/>
          <w:sz w:val="24"/>
        </w:rPr>
        <w:t>２-１</w:t>
      </w:r>
      <w:r w:rsidR="00D663DE">
        <w:rPr>
          <w:rFonts w:ascii="ＭＳ 明朝" w:hAnsi="ＭＳ 明朝" w:hint="eastAsia"/>
          <w:sz w:val="24"/>
        </w:rPr>
        <w:t>０</w:t>
      </w:r>
      <w:r w:rsidRPr="007B547D">
        <w:rPr>
          <w:rFonts w:ascii="ＭＳ 明朝" w:hAnsi="ＭＳ 明朝" w:hint="eastAsia"/>
          <w:sz w:val="24"/>
        </w:rPr>
        <w:t>）</w:t>
      </w:r>
    </w:p>
    <w:p w14:paraId="3B6EF7F9" w14:textId="77777777" w:rsidR="00CD0700" w:rsidRPr="003C4F02" w:rsidRDefault="00CD0700" w:rsidP="00CD0700">
      <w:pPr>
        <w:jc w:val="center"/>
        <w:rPr>
          <w:rFonts w:ascii="ＭＳ 明朝" w:hAnsi="ＭＳ 明朝"/>
          <w:sz w:val="32"/>
          <w:szCs w:val="32"/>
        </w:rPr>
      </w:pPr>
      <w:r>
        <w:rPr>
          <w:rFonts w:ascii="ＭＳ 明朝" w:hAnsi="ＭＳ 明朝" w:hint="eastAsia"/>
          <w:sz w:val="32"/>
          <w:szCs w:val="32"/>
        </w:rPr>
        <w:t>提　案　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36"/>
      </w:tblGrid>
      <w:tr w:rsidR="00FC0CE1" w:rsidRPr="007B547D" w14:paraId="5149D81C" w14:textId="77777777" w:rsidTr="000F297F">
        <w:trPr>
          <w:jc w:val="center"/>
        </w:trPr>
        <w:tc>
          <w:tcPr>
            <w:tcW w:w="9836" w:type="dxa"/>
          </w:tcPr>
          <w:p w14:paraId="0DC4C86E" w14:textId="59DDB921" w:rsidR="00FC0CE1" w:rsidRPr="007B547D" w:rsidRDefault="00FC0CE1" w:rsidP="000F297F">
            <w:pPr>
              <w:ind w:left="1200" w:hangingChars="500" w:hanging="1200"/>
              <w:rPr>
                <w:rFonts w:ascii="ＭＳ 明朝" w:hAnsi="ＭＳ 明朝"/>
                <w:sz w:val="24"/>
              </w:rPr>
            </w:pPr>
            <w:r>
              <w:rPr>
                <w:rFonts w:ascii="ＭＳ 明朝" w:hAnsi="ＭＳ 明朝" w:hint="eastAsia"/>
                <w:sz w:val="24"/>
              </w:rPr>
              <w:t>１</w:t>
            </w:r>
            <w:r w:rsidR="00D663DE">
              <w:rPr>
                <w:rFonts w:ascii="ＭＳ 明朝" w:hAnsi="ＭＳ 明朝" w:hint="eastAsia"/>
                <w:sz w:val="24"/>
              </w:rPr>
              <w:t>０</w:t>
            </w:r>
            <w:r w:rsidRPr="007B547D">
              <w:rPr>
                <w:rFonts w:ascii="ＭＳ 明朝" w:hAnsi="ＭＳ 明朝" w:hint="eastAsia"/>
                <w:sz w:val="24"/>
              </w:rPr>
              <w:t>．</w:t>
            </w:r>
            <w:r w:rsidRPr="00FC0CE1">
              <w:rPr>
                <w:rFonts w:ascii="ＭＳ 明朝" w:hAnsi="ＭＳ 明朝" w:hint="eastAsia"/>
                <w:sz w:val="24"/>
              </w:rPr>
              <w:t>独自の提案事項</w:t>
            </w:r>
            <w:r w:rsidR="00D663DE">
              <w:rPr>
                <w:rFonts w:ascii="ＭＳ 明朝" w:hAnsi="ＭＳ 明朝" w:hint="eastAsia"/>
                <w:sz w:val="24"/>
              </w:rPr>
              <w:t>・その他</w:t>
            </w:r>
          </w:p>
        </w:tc>
      </w:tr>
      <w:tr w:rsidR="00FC0CE1" w:rsidRPr="007B547D" w14:paraId="79E61CD3" w14:textId="77777777" w:rsidTr="007F3E0E">
        <w:trPr>
          <w:trHeight w:val="12709"/>
          <w:jc w:val="center"/>
        </w:trPr>
        <w:tc>
          <w:tcPr>
            <w:tcW w:w="9836" w:type="dxa"/>
          </w:tcPr>
          <w:p w14:paraId="18F49433" w14:textId="72A45F8A" w:rsidR="00CD0700" w:rsidRPr="007F3E0E" w:rsidRDefault="00FC0CE1" w:rsidP="00FE567E">
            <w:pPr>
              <w:rPr>
                <w:rFonts w:ascii="ＭＳ 明朝" w:hAnsi="ＭＳ 明朝"/>
                <w:sz w:val="24"/>
              </w:rPr>
            </w:pPr>
            <w:r w:rsidRPr="00B1390E">
              <w:rPr>
                <w:rFonts w:ascii="ＭＳ 明朝" w:hAnsi="ＭＳ 明朝" w:hint="eastAsia"/>
                <w:sz w:val="24"/>
              </w:rPr>
              <w:t>貴社独自の提案事項</w:t>
            </w:r>
            <w:r w:rsidR="00D663DE">
              <w:rPr>
                <w:rFonts w:ascii="ＭＳ 明朝" w:hAnsi="ＭＳ 明朝" w:hint="eastAsia"/>
                <w:sz w:val="24"/>
              </w:rPr>
              <w:t>等</w:t>
            </w:r>
            <w:r w:rsidRPr="00B1390E">
              <w:rPr>
                <w:rFonts w:ascii="ＭＳ 明朝" w:hAnsi="ＭＳ 明朝" w:hint="eastAsia"/>
                <w:sz w:val="24"/>
              </w:rPr>
              <w:t>を記載ください。</w:t>
            </w:r>
          </w:p>
        </w:tc>
      </w:tr>
    </w:tbl>
    <w:p w14:paraId="14F2D389" w14:textId="6F310FD5" w:rsidR="00FC0CE1" w:rsidRPr="007F3E0E" w:rsidRDefault="00FC0CE1" w:rsidP="00B1390E">
      <w:pPr>
        <w:rPr>
          <w:rFonts w:ascii="ＭＳ 明朝" w:hAnsi="ＭＳ 明朝"/>
          <w:sz w:val="24"/>
        </w:rPr>
      </w:pPr>
    </w:p>
    <w:sectPr w:rsidR="00FC0CE1" w:rsidRPr="007F3E0E" w:rsidSect="002906EB">
      <w:pgSz w:w="11906" w:h="16838" w:code="9"/>
      <w:pgMar w:top="1134" w:right="1134" w:bottom="1134" w:left="1134" w:header="851" w:footer="992" w:gutter="0"/>
      <w:pgNumType w:start="9"/>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517D02" w14:textId="77777777" w:rsidR="005B0CFF" w:rsidRDefault="005B0CFF">
      <w:r>
        <w:separator/>
      </w:r>
    </w:p>
  </w:endnote>
  <w:endnote w:type="continuationSeparator" w:id="0">
    <w:p w14:paraId="60A14F96" w14:textId="77777777" w:rsidR="005B0CFF" w:rsidRDefault="005B0C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CE6289" w14:textId="77777777" w:rsidR="005B0CFF" w:rsidRDefault="005B0CFF">
      <w:r>
        <w:separator/>
      </w:r>
    </w:p>
  </w:footnote>
  <w:footnote w:type="continuationSeparator" w:id="0">
    <w:p w14:paraId="7EC67F83" w14:textId="77777777" w:rsidR="005B0CFF" w:rsidRDefault="005B0C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84DF4"/>
    <w:multiLevelType w:val="hybridMultilevel"/>
    <w:tmpl w:val="C26E9666"/>
    <w:lvl w:ilvl="0" w:tplc="F6CA2E4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7838887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60A8D"/>
    <w:rsid w:val="000263AD"/>
    <w:rsid w:val="00034664"/>
    <w:rsid w:val="00035554"/>
    <w:rsid w:val="00035943"/>
    <w:rsid w:val="00054D66"/>
    <w:rsid w:val="00094591"/>
    <w:rsid w:val="000956D7"/>
    <w:rsid w:val="000A7FF2"/>
    <w:rsid w:val="000E1070"/>
    <w:rsid w:val="000F2A42"/>
    <w:rsid w:val="001252C5"/>
    <w:rsid w:val="001318E8"/>
    <w:rsid w:val="00136557"/>
    <w:rsid w:val="00142B16"/>
    <w:rsid w:val="00144594"/>
    <w:rsid w:val="001653D6"/>
    <w:rsid w:val="0017262C"/>
    <w:rsid w:val="00187DA4"/>
    <w:rsid w:val="00190613"/>
    <w:rsid w:val="00193587"/>
    <w:rsid w:val="001A1F7B"/>
    <w:rsid w:val="001B07F1"/>
    <w:rsid w:val="001D42E5"/>
    <w:rsid w:val="001E5B0C"/>
    <w:rsid w:val="00205370"/>
    <w:rsid w:val="00227FFB"/>
    <w:rsid w:val="002303F8"/>
    <w:rsid w:val="0023677D"/>
    <w:rsid w:val="002416B4"/>
    <w:rsid w:val="00261B84"/>
    <w:rsid w:val="00263E81"/>
    <w:rsid w:val="0026651E"/>
    <w:rsid w:val="002731DF"/>
    <w:rsid w:val="00284782"/>
    <w:rsid w:val="00284CD8"/>
    <w:rsid w:val="00287930"/>
    <w:rsid w:val="002906EB"/>
    <w:rsid w:val="00296BDE"/>
    <w:rsid w:val="00296F56"/>
    <w:rsid w:val="002A0DB0"/>
    <w:rsid w:val="002A5E85"/>
    <w:rsid w:val="002C1E64"/>
    <w:rsid w:val="002D6721"/>
    <w:rsid w:val="00303842"/>
    <w:rsid w:val="00325933"/>
    <w:rsid w:val="00353E31"/>
    <w:rsid w:val="00360A8D"/>
    <w:rsid w:val="003765CD"/>
    <w:rsid w:val="00385F25"/>
    <w:rsid w:val="00395979"/>
    <w:rsid w:val="003A15B8"/>
    <w:rsid w:val="003C4F02"/>
    <w:rsid w:val="003D1A48"/>
    <w:rsid w:val="003F583C"/>
    <w:rsid w:val="00414D10"/>
    <w:rsid w:val="00417668"/>
    <w:rsid w:val="00423D39"/>
    <w:rsid w:val="004413D4"/>
    <w:rsid w:val="0046252D"/>
    <w:rsid w:val="00463D8B"/>
    <w:rsid w:val="0049792D"/>
    <w:rsid w:val="004A0A21"/>
    <w:rsid w:val="004A22F8"/>
    <w:rsid w:val="004A75FC"/>
    <w:rsid w:val="004B3D99"/>
    <w:rsid w:val="004E142B"/>
    <w:rsid w:val="004E6E2C"/>
    <w:rsid w:val="004F58E0"/>
    <w:rsid w:val="004F6AAE"/>
    <w:rsid w:val="00504DF1"/>
    <w:rsid w:val="00521E77"/>
    <w:rsid w:val="005533D3"/>
    <w:rsid w:val="005654A4"/>
    <w:rsid w:val="0058257C"/>
    <w:rsid w:val="00582C1D"/>
    <w:rsid w:val="0059459E"/>
    <w:rsid w:val="005A7D00"/>
    <w:rsid w:val="005B06DF"/>
    <w:rsid w:val="005B0CFF"/>
    <w:rsid w:val="005C4B5F"/>
    <w:rsid w:val="005D2E9F"/>
    <w:rsid w:val="005E427C"/>
    <w:rsid w:val="005E472A"/>
    <w:rsid w:val="0060722F"/>
    <w:rsid w:val="00611171"/>
    <w:rsid w:val="006320A2"/>
    <w:rsid w:val="006371B5"/>
    <w:rsid w:val="0065799E"/>
    <w:rsid w:val="00683835"/>
    <w:rsid w:val="006A05B3"/>
    <w:rsid w:val="006A7994"/>
    <w:rsid w:val="006A7EE4"/>
    <w:rsid w:val="006B29E5"/>
    <w:rsid w:val="006C489B"/>
    <w:rsid w:val="006C699C"/>
    <w:rsid w:val="006C6A97"/>
    <w:rsid w:val="006E3E18"/>
    <w:rsid w:val="00704C96"/>
    <w:rsid w:val="00711A5E"/>
    <w:rsid w:val="00724FE5"/>
    <w:rsid w:val="00730472"/>
    <w:rsid w:val="00737EF8"/>
    <w:rsid w:val="00753151"/>
    <w:rsid w:val="00753C1C"/>
    <w:rsid w:val="00776B00"/>
    <w:rsid w:val="00785080"/>
    <w:rsid w:val="007903EF"/>
    <w:rsid w:val="00790782"/>
    <w:rsid w:val="007A0529"/>
    <w:rsid w:val="007A52DA"/>
    <w:rsid w:val="007B547D"/>
    <w:rsid w:val="007D77DA"/>
    <w:rsid w:val="007E26C9"/>
    <w:rsid w:val="007F3E0E"/>
    <w:rsid w:val="007F7719"/>
    <w:rsid w:val="00807E9B"/>
    <w:rsid w:val="00820124"/>
    <w:rsid w:val="00820D08"/>
    <w:rsid w:val="00822D28"/>
    <w:rsid w:val="008273F9"/>
    <w:rsid w:val="00842DD7"/>
    <w:rsid w:val="008670DC"/>
    <w:rsid w:val="00877A67"/>
    <w:rsid w:val="00882DE1"/>
    <w:rsid w:val="00897286"/>
    <w:rsid w:val="008B680C"/>
    <w:rsid w:val="008D2658"/>
    <w:rsid w:val="008D272F"/>
    <w:rsid w:val="008D77CA"/>
    <w:rsid w:val="008D7B40"/>
    <w:rsid w:val="008E499B"/>
    <w:rsid w:val="008E61A5"/>
    <w:rsid w:val="008E6563"/>
    <w:rsid w:val="008E773A"/>
    <w:rsid w:val="00907A97"/>
    <w:rsid w:val="009155C9"/>
    <w:rsid w:val="009175F8"/>
    <w:rsid w:val="00931EA9"/>
    <w:rsid w:val="0093481B"/>
    <w:rsid w:val="00934E14"/>
    <w:rsid w:val="0094217D"/>
    <w:rsid w:val="00960CCC"/>
    <w:rsid w:val="00960D8F"/>
    <w:rsid w:val="00973FF1"/>
    <w:rsid w:val="009863DC"/>
    <w:rsid w:val="009B78E3"/>
    <w:rsid w:val="009C3204"/>
    <w:rsid w:val="00A01024"/>
    <w:rsid w:val="00A02097"/>
    <w:rsid w:val="00A20CB3"/>
    <w:rsid w:val="00A3415A"/>
    <w:rsid w:val="00A5624C"/>
    <w:rsid w:val="00A61DAE"/>
    <w:rsid w:val="00A63DBE"/>
    <w:rsid w:val="00A774CA"/>
    <w:rsid w:val="00A854B5"/>
    <w:rsid w:val="00A8688B"/>
    <w:rsid w:val="00A873BD"/>
    <w:rsid w:val="00A87B83"/>
    <w:rsid w:val="00A97EF7"/>
    <w:rsid w:val="00AA0B5D"/>
    <w:rsid w:val="00AA285E"/>
    <w:rsid w:val="00AB2737"/>
    <w:rsid w:val="00AB4931"/>
    <w:rsid w:val="00AC3034"/>
    <w:rsid w:val="00AC3E0E"/>
    <w:rsid w:val="00AC4694"/>
    <w:rsid w:val="00AD0FA9"/>
    <w:rsid w:val="00AE4F36"/>
    <w:rsid w:val="00B13662"/>
    <w:rsid w:val="00B1390E"/>
    <w:rsid w:val="00B27A4E"/>
    <w:rsid w:val="00B31748"/>
    <w:rsid w:val="00B31F35"/>
    <w:rsid w:val="00B44493"/>
    <w:rsid w:val="00B65DC1"/>
    <w:rsid w:val="00B94F4F"/>
    <w:rsid w:val="00BB6973"/>
    <w:rsid w:val="00BD6DF9"/>
    <w:rsid w:val="00BE27AF"/>
    <w:rsid w:val="00BF0298"/>
    <w:rsid w:val="00BF2C2F"/>
    <w:rsid w:val="00C05CBA"/>
    <w:rsid w:val="00C12288"/>
    <w:rsid w:val="00C22501"/>
    <w:rsid w:val="00C243AC"/>
    <w:rsid w:val="00C6418D"/>
    <w:rsid w:val="00C70CEC"/>
    <w:rsid w:val="00C71895"/>
    <w:rsid w:val="00CB099C"/>
    <w:rsid w:val="00CB2C15"/>
    <w:rsid w:val="00CC19CD"/>
    <w:rsid w:val="00CD0700"/>
    <w:rsid w:val="00CE0851"/>
    <w:rsid w:val="00CE4CB4"/>
    <w:rsid w:val="00D0400F"/>
    <w:rsid w:val="00D17225"/>
    <w:rsid w:val="00D17E51"/>
    <w:rsid w:val="00D225D2"/>
    <w:rsid w:val="00D34897"/>
    <w:rsid w:val="00D538C7"/>
    <w:rsid w:val="00D55CE9"/>
    <w:rsid w:val="00D60DF0"/>
    <w:rsid w:val="00D64EE5"/>
    <w:rsid w:val="00D663DE"/>
    <w:rsid w:val="00D949C4"/>
    <w:rsid w:val="00DA13B1"/>
    <w:rsid w:val="00DA59E2"/>
    <w:rsid w:val="00DB60D2"/>
    <w:rsid w:val="00DD5C2B"/>
    <w:rsid w:val="00DD670C"/>
    <w:rsid w:val="00DE0181"/>
    <w:rsid w:val="00DE67E0"/>
    <w:rsid w:val="00DE74E1"/>
    <w:rsid w:val="00E049AA"/>
    <w:rsid w:val="00E1345B"/>
    <w:rsid w:val="00E248D7"/>
    <w:rsid w:val="00E408A5"/>
    <w:rsid w:val="00E86BDD"/>
    <w:rsid w:val="00E909BE"/>
    <w:rsid w:val="00EB223D"/>
    <w:rsid w:val="00ED7DFE"/>
    <w:rsid w:val="00EE1E5D"/>
    <w:rsid w:val="00EE4FA3"/>
    <w:rsid w:val="00EE6EF3"/>
    <w:rsid w:val="00F031A4"/>
    <w:rsid w:val="00F1058F"/>
    <w:rsid w:val="00F327C2"/>
    <w:rsid w:val="00F428EA"/>
    <w:rsid w:val="00F6530A"/>
    <w:rsid w:val="00F76B42"/>
    <w:rsid w:val="00F96CDA"/>
    <w:rsid w:val="00FA503E"/>
    <w:rsid w:val="00FA7A3D"/>
    <w:rsid w:val="00FB419D"/>
    <w:rsid w:val="00FC0CE1"/>
    <w:rsid w:val="00FC448C"/>
    <w:rsid w:val="00FC7828"/>
    <w:rsid w:val="00FD0649"/>
    <w:rsid w:val="00FE567E"/>
    <w:rsid w:val="00FF6C7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v:textbox inset="5.85pt,.7pt,5.85pt,.7pt"/>
    </o:shapedefaults>
    <o:shapelayout v:ext="edit">
      <o:idmap v:ext="edit" data="1"/>
    </o:shapelayout>
  </w:shapeDefaults>
  <w:decimalSymbol w:val="."/>
  <w:listSeparator w:val=","/>
  <w14:docId w14:val="144BBEFC"/>
  <w15:chartTrackingRefBased/>
  <w15:docId w15:val="{6214D088-BEE6-455A-A8CD-C197D86D9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76B0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60A8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1E5B0C"/>
    <w:pPr>
      <w:tabs>
        <w:tab w:val="center" w:pos="4252"/>
        <w:tab w:val="right" w:pos="8504"/>
      </w:tabs>
      <w:snapToGrid w:val="0"/>
    </w:pPr>
  </w:style>
  <w:style w:type="paragraph" w:styleId="a5">
    <w:name w:val="footer"/>
    <w:basedOn w:val="a"/>
    <w:link w:val="a6"/>
    <w:uiPriority w:val="99"/>
    <w:rsid w:val="001E5B0C"/>
    <w:pPr>
      <w:tabs>
        <w:tab w:val="center" w:pos="4252"/>
        <w:tab w:val="right" w:pos="8504"/>
      </w:tabs>
      <w:snapToGrid w:val="0"/>
    </w:pPr>
  </w:style>
  <w:style w:type="paragraph" w:styleId="a7">
    <w:name w:val="Balloon Text"/>
    <w:basedOn w:val="a"/>
    <w:semiHidden/>
    <w:rsid w:val="00C70CEC"/>
    <w:rPr>
      <w:rFonts w:ascii="Arial" w:eastAsia="ＭＳ ゴシック" w:hAnsi="Arial"/>
      <w:sz w:val="18"/>
      <w:szCs w:val="18"/>
    </w:rPr>
  </w:style>
  <w:style w:type="character" w:styleId="a8">
    <w:name w:val="annotation reference"/>
    <w:rsid w:val="00C71895"/>
    <w:rPr>
      <w:sz w:val="18"/>
      <w:szCs w:val="18"/>
    </w:rPr>
  </w:style>
  <w:style w:type="paragraph" w:styleId="a9">
    <w:name w:val="annotation text"/>
    <w:basedOn w:val="a"/>
    <w:link w:val="aa"/>
    <w:rsid w:val="00C71895"/>
    <w:pPr>
      <w:jc w:val="left"/>
    </w:pPr>
  </w:style>
  <w:style w:type="character" w:customStyle="1" w:styleId="aa">
    <w:name w:val="コメント文字列 (文字)"/>
    <w:link w:val="a9"/>
    <w:rsid w:val="00C71895"/>
    <w:rPr>
      <w:kern w:val="2"/>
      <w:sz w:val="21"/>
      <w:szCs w:val="24"/>
    </w:rPr>
  </w:style>
  <w:style w:type="paragraph" w:styleId="ab">
    <w:name w:val="annotation subject"/>
    <w:basedOn w:val="a9"/>
    <w:next w:val="a9"/>
    <w:link w:val="ac"/>
    <w:rsid w:val="00C71895"/>
    <w:rPr>
      <w:b/>
      <w:bCs/>
    </w:rPr>
  </w:style>
  <w:style w:type="character" w:customStyle="1" w:styleId="ac">
    <w:name w:val="コメント内容 (文字)"/>
    <w:link w:val="ab"/>
    <w:rsid w:val="00C71895"/>
    <w:rPr>
      <w:b/>
      <w:bCs/>
      <w:kern w:val="2"/>
      <w:sz w:val="21"/>
      <w:szCs w:val="24"/>
    </w:rPr>
  </w:style>
  <w:style w:type="character" w:customStyle="1" w:styleId="a6">
    <w:name w:val="フッター (文字)"/>
    <w:link w:val="a5"/>
    <w:uiPriority w:val="99"/>
    <w:rsid w:val="002906EB"/>
    <w:rPr>
      <w:kern w:val="2"/>
      <w:sz w:val="21"/>
      <w:szCs w:val="24"/>
    </w:rPr>
  </w:style>
  <w:style w:type="paragraph" w:styleId="ad">
    <w:name w:val="Subtitle"/>
    <w:basedOn w:val="a"/>
    <w:next w:val="a"/>
    <w:link w:val="ae"/>
    <w:qFormat/>
    <w:rsid w:val="00842DD7"/>
    <w:pPr>
      <w:jc w:val="center"/>
      <w:outlineLvl w:val="1"/>
    </w:pPr>
    <w:rPr>
      <w:rFonts w:asciiTheme="majorHAnsi" w:eastAsia="ＭＳ ゴシック" w:hAnsiTheme="majorHAnsi" w:cstheme="majorBidi"/>
      <w:sz w:val="24"/>
    </w:rPr>
  </w:style>
  <w:style w:type="character" w:customStyle="1" w:styleId="ae">
    <w:name w:val="副題 (文字)"/>
    <w:basedOn w:val="a0"/>
    <w:link w:val="ad"/>
    <w:rsid w:val="00842DD7"/>
    <w:rPr>
      <w:rFonts w:asciiTheme="majorHAnsi" w:eastAsia="ＭＳ ゴシック" w:hAnsiTheme="majorHAnsi" w:cstheme="majorBid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10</Pages>
  <Words>445</Words>
  <Characters>446</Characters>
  <Application>Microsoft Office Word</Application>
  <DocSecurity>0</DocSecurity>
  <Lines>29</Lines>
  <Paragraphs>46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提案書様式</vt:lpstr>
      <vt:lpstr>（様式１）</vt:lpstr>
    </vt:vector>
  </TitlesOfParts>
  <Company>MouseComputer PC</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提案書様式</dc:title>
  <dc:subject/>
  <dc:creator>佐賀県</dc:creator>
  <cp:keywords/>
  <cp:lastModifiedBy>野澤　文人（西普天間キャンパス事務部管理課）</cp:lastModifiedBy>
  <cp:revision>10</cp:revision>
  <cp:lastPrinted>2018-01-23T02:32:00Z</cp:lastPrinted>
  <dcterms:created xsi:type="dcterms:W3CDTF">2023-09-11T07:18:00Z</dcterms:created>
  <dcterms:modified xsi:type="dcterms:W3CDTF">2026-01-19T11:39:00Z</dcterms:modified>
</cp:coreProperties>
</file>